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855F" w14:textId="77777777" w:rsidR="00A316F5" w:rsidRPr="002C5B4D" w:rsidRDefault="009F6C73" w:rsidP="00A316F5">
      <w:pPr>
        <w:jc w:val="center"/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BİLDİRİ ADI</w:t>
      </w:r>
      <w:r w:rsidR="009247E0" w:rsidRPr="002C5B4D">
        <w:rPr>
          <w:b/>
          <w:color w:val="000000"/>
          <w:sz w:val="22"/>
          <w:lang w:val="tr-TR"/>
        </w:rPr>
        <w:t xml:space="preserve"> </w:t>
      </w:r>
    </w:p>
    <w:p w14:paraId="1E2E6F25" w14:textId="77777777" w:rsidR="009247E0" w:rsidRPr="002C5B4D" w:rsidRDefault="009247E0" w:rsidP="00A316F5">
      <w:pPr>
        <w:jc w:val="center"/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 xml:space="preserve">(Örneğin: </w:t>
      </w:r>
      <w:r w:rsidR="009F6C73" w:rsidRPr="002C5B4D">
        <w:rPr>
          <w:b/>
          <w:color w:val="000000"/>
          <w:sz w:val="22"/>
          <w:lang w:val="tr-TR"/>
        </w:rPr>
        <w:t>TRAM NOKTA ŞEKLİNİN OFSET BASKI SİSTEMİNDE NOKTA ŞİŞMESİNE ETKİSİ</w:t>
      </w:r>
      <w:r w:rsidRPr="002C5B4D">
        <w:rPr>
          <w:b/>
          <w:color w:val="000000"/>
          <w:sz w:val="22"/>
          <w:lang w:val="tr-TR"/>
        </w:rPr>
        <w:t>)</w:t>
      </w:r>
    </w:p>
    <w:p w14:paraId="766AABEA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</w:p>
    <w:p w14:paraId="7552292A" w14:textId="61C89639" w:rsidR="009247E0" w:rsidRPr="002C5B4D" w:rsidRDefault="00815D9D" w:rsidP="00A316F5">
      <w:pPr>
        <w:jc w:val="center"/>
        <w:rPr>
          <w:color w:val="000000"/>
          <w:sz w:val="22"/>
          <w:lang w:val="tr-TR"/>
        </w:rPr>
      </w:pPr>
      <w:r>
        <w:rPr>
          <w:color w:val="000000"/>
          <w:sz w:val="22"/>
          <w:lang w:val="tr-TR"/>
        </w:rPr>
        <w:t>Yazar Adı</w:t>
      </w:r>
      <w:r w:rsidRPr="00815D9D">
        <w:rPr>
          <w:color w:val="000000"/>
          <w:sz w:val="22"/>
          <w:vertAlign w:val="superscript"/>
          <w:lang w:val="tr-TR"/>
        </w:rPr>
        <w:t>1</w:t>
      </w:r>
      <w:r>
        <w:rPr>
          <w:color w:val="000000"/>
          <w:sz w:val="22"/>
          <w:lang w:val="tr-TR"/>
        </w:rPr>
        <w:t>,</w:t>
      </w:r>
      <w:r w:rsidR="00207146" w:rsidRPr="002C5B4D">
        <w:rPr>
          <w:color w:val="000000"/>
          <w:sz w:val="22"/>
          <w:lang w:val="tr-TR"/>
        </w:rPr>
        <w:t xml:space="preserve"> Yazar Adı</w:t>
      </w:r>
      <w:r w:rsidRPr="00815D9D">
        <w:rPr>
          <w:color w:val="000000"/>
          <w:sz w:val="22"/>
          <w:vertAlign w:val="superscript"/>
          <w:lang w:val="tr-TR"/>
        </w:rPr>
        <w:t>1</w:t>
      </w:r>
      <w:r w:rsidR="00207146" w:rsidRPr="002C5B4D">
        <w:rPr>
          <w:color w:val="000000"/>
          <w:sz w:val="22"/>
          <w:lang w:val="tr-TR"/>
        </w:rPr>
        <w:t>, Yazar Adı</w:t>
      </w:r>
      <w:r w:rsidRPr="00815D9D">
        <w:rPr>
          <w:color w:val="000000"/>
          <w:sz w:val="22"/>
          <w:vertAlign w:val="superscript"/>
          <w:lang w:val="tr-TR"/>
        </w:rPr>
        <w:t>2</w:t>
      </w:r>
    </w:p>
    <w:p w14:paraId="6C022585" w14:textId="77777777" w:rsidR="00BE6500" w:rsidRPr="002C5B4D" w:rsidRDefault="009247E0" w:rsidP="00A316F5">
      <w:pPr>
        <w:jc w:val="center"/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(Örnek: </w:t>
      </w:r>
      <w:r w:rsidRPr="002C5B4D">
        <w:rPr>
          <w:color w:val="000000"/>
          <w:sz w:val="22"/>
          <w:u w:val="single"/>
          <w:lang w:val="tr-TR"/>
        </w:rPr>
        <w:t>Mehmet OKTAV</w:t>
      </w:r>
      <w:r w:rsidR="00BE6500" w:rsidRPr="002C5B4D">
        <w:rPr>
          <w:color w:val="000000"/>
          <w:sz w:val="22"/>
          <w:lang w:val="tr-TR"/>
        </w:rPr>
        <w:t xml:space="preserve">*, Efe N. </w:t>
      </w:r>
      <w:r w:rsidR="009F6C73" w:rsidRPr="002C5B4D">
        <w:rPr>
          <w:color w:val="000000"/>
          <w:sz w:val="22"/>
          <w:lang w:val="tr-TR"/>
        </w:rPr>
        <w:t>GENÇOĞLU</w:t>
      </w:r>
      <w:r w:rsidR="00BE6500" w:rsidRPr="002C5B4D">
        <w:rPr>
          <w:color w:val="000000"/>
          <w:sz w:val="22"/>
          <w:lang w:val="tr-TR"/>
        </w:rPr>
        <w:t xml:space="preserve">**, Osman </w:t>
      </w:r>
      <w:r w:rsidR="009F6C73" w:rsidRPr="002C5B4D">
        <w:rPr>
          <w:color w:val="000000"/>
          <w:sz w:val="22"/>
          <w:lang w:val="tr-TR"/>
        </w:rPr>
        <w:t>ŞİMŞEKER</w:t>
      </w:r>
      <w:r w:rsidR="00BE6500" w:rsidRPr="002C5B4D">
        <w:rPr>
          <w:color w:val="000000"/>
          <w:sz w:val="22"/>
          <w:lang w:val="tr-TR"/>
        </w:rPr>
        <w:t>***</w:t>
      </w:r>
      <w:r w:rsidRPr="002C5B4D">
        <w:rPr>
          <w:color w:val="000000"/>
          <w:sz w:val="22"/>
          <w:lang w:val="tr-TR"/>
        </w:rPr>
        <w:t>)</w:t>
      </w:r>
    </w:p>
    <w:p w14:paraId="2966437F" w14:textId="77777777" w:rsidR="009247E0" w:rsidRPr="002C5B4D" w:rsidRDefault="00BE6500" w:rsidP="00A316F5">
      <w:pPr>
        <w:jc w:val="center"/>
        <w:rPr>
          <w:color w:val="FF0000"/>
          <w:sz w:val="22"/>
          <w:lang w:val="tr-TR"/>
        </w:rPr>
      </w:pPr>
      <w:r w:rsidRPr="002C5B4D">
        <w:rPr>
          <w:color w:val="FF0000"/>
          <w:sz w:val="22"/>
          <w:lang w:val="tr-TR"/>
        </w:rPr>
        <w:t>(Bildiriyi sunacak kişi adının</w:t>
      </w:r>
      <w:r w:rsidR="009247E0" w:rsidRPr="002C5B4D">
        <w:rPr>
          <w:color w:val="FF0000"/>
          <w:sz w:val="22"/>
          <w:lang w:val="tr-TR"/>
        </w:rPr>
        <w:t xml:space="preserve"> altı çizili olması gerekmektedir.)</w:t>
      </w:r>
    </w:p>
    <w:p w14:paraId="5338336E" w14:textId="77777777" w:rsidR="009247E0" w:rsidRPr="002C5B4D" w:rsidRDefault="009247E0" w:rsidP="00A316F5">
      <w:pPr>
        <w:jc w:val="center"/>
        <w:rPr>
          <w:color w:val="FF0000"/>
          <w:sz w:val="22"/>
          <w:lang w:val="tr-TR"/>
        </w:rPr>
      </w:pPr>
    </w:p>
    <w:p w14:paraId="2E19EA10" w14:textId="7A7AFDCD" w:rsidR="009247E0" w:rsidRPr="002C5B4D" w:rsidRDefault="009247E0" w:rsidP="00A316F5">
      <w:pPr>
        <w:jc w:val="center"/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*Adres</w:t>
      </w:r>
      <w:r w:rsidR="00207146" w:rsidRPr="002C5B4D">
        <w:rPr>
          <w:color w:val="000000"/>
          <w:sz w:val="22"/>
          <w:lang w:val="tr-TR"/>
        </w:rPr>
        <w:t>:</w:t>
      </w:r>
      <w:r w:rsidRPr="002C5B4D">
        <w:rPr>
          <w:i/>
          <w:color w:val="000000"/>
          <w:sz w:val="22"/>
          <w:lang w:val="tr-TR"/>
        </w:rPr>
        <w:t xml:space="preserve"> </w:t>
      </w:r>
      <w:r w:rsidR="002C5B4D">
        <w:rPr>
          <w:color w:val="000000"/>
          <w:sz w:val="22"/>
          <w:lang w:val="tr-TR"/>
        </w:rPr>
        <w:t>(</w:t>
      </w:r>
      <w:r w:rsidRPr="002C5B4D">
        <w:rPr>
          <w:color w:val="000000"/>
          <w:sz w:val="22"/>
          <w:lang w:val="tr-TR"/>
        </w:rPr>
        <w:t xml:space="preserve">Marmara Üniversitesi, </w:t>
      </w:r>
      <w:r w:rsidR="002C5B4D">
        <w:rPr>
          <w:color w:val="000000"/>
          <w:sz w:val="22"/>
          <w:lang w:val="tr-TR"/>
        </w:rPr>
        <w:t>Uygulamalı</w:t>
      </w:r>
      <w:r w:rsidRPr="002C5B4D">
        <w:rPr>
          <w:color w:val="000000"/>
          <w:sz w:val="22"/>
          <w:lang w:val="tr-TR"/>
        </w:rPr>
        <w:t xml:space="preserve"> </w:t>
      </w:r>
      <w:r w:rsidR="002C5B4D">
        <w:rPr>
          <w:color w:val="000000"/>
          <w:sz w:val="22"/>
          <w:lang w:val="tr-TR"/>
        </w:rPr>
        <w:t>Bilimler Yüksekokulu</w:t>
      </w:r>
      <w:r w:rsidRPr="002C5B4D">
        <w:rPr>
          <w:color w:val="000000"/>
          <w:sz w:val="22"/>
          <w:lang w:val="tr-TR"/>
        </w:rPr>
        <w:t xml:space="preserve">, </w:t>
      </w:r>
      <w:r w:rsidR="002C5B4D">
        <w:rPr>
          <w:color w:val="000000"/>
          <w:sz w:val="22"/>
          <w:lang w:val="tr-TR"/>
        </w:rPr>
        <w:t xml:space="preserve">Basım Teknolojileri </w:t>
      </w:r>
      <w:r w:rsidRPr="002C5B4D">
        <w:rPr>
          <w:color w:val="000000"/>
          <w:sz w:val="22"/>
          <w:lang w:val="tr-TR"/>
        </w:rPr>
        <w:t>B</w:t>
      </w:r>
      <w:r w:rsidR="00207146" w:rsidRPr="002C5B4D">
        <w:rPr>
          <w:color w:val="000000"/>
          <w:sz w:val="22"/>
          <w:lang w:val="tr-TR"/>
        </w:rPr>
        <w:t>ölümü, Göztepe 34722 – İstanbul)</w:t>
      </w:r>
    </w:p>
    <w:p w14:paraId="33353F41" w14:textId="675B6F25" w:rsidR="009247E0" w:rsidRPr="002C5B4D" w:rsidRDefault="00207146" w:rsidP="00A316F5">
      <w:pPr>
        <w:jc w:val="center"/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e-posta</w:t>
      </w:r>
      <w:r w:rsidR="009247E0" w:rsidRPr="002C5B4D">
        <w:rPr>
          <w:color w:val="000000"/>
          <w:sz w:val="22"/>
          <w:lang w:val="tr-TR"/>
        </w:rPr>
        <w:t xml:space="preserve"> : </w:t>
      </w:r>
      <w:r w:rsidR="00E510D5">
        <w:rPr>
          <w:color w:val="0000FF"/>
          <w:sz w:val="22"/>
          <w:u w:val="single"/>
          <w:lang w:val="tr-TR"/>
        </w:rPr>
        <w:t>printistanbul</w:t>
      </w:r>
      <w:r w:rsidR="00491216" w:rsidRPr="002C5B4D">
        <w:rPr>
          <w:color w:val="0000FF"/>
          <w:sz w:val="22"/>
          <w:u w:val="single"/>
          <w:lang w:val="tr-TR"/>
        </w:rPr>
        <w:t>@marmara</w:t>
      </w:r>
      <w:r w:rsidRPr="002C5B4D">
        <w:rPr>
          <w:color w:val="0000FF"/>
          <w:sz w:val="22"/>
          <w:u w:val="single"/>
          <w:lang w:val="tr-TR"/>
        </w:rPr>
        <w:t>.edu.tr</w:t>
      </w:r>
    </w:p>
    <w:p w14:paraId="1CC8797B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</w:p>
    <w:p w14:paraId="51E9277E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Özet</w:t>
      </w:r>
    </w:p>
    <w:p w14:paraId="789CF55F" w14:textId="42449A3B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150</w:t>
      </w:r>
      <w:r w:rsidR="00E510D5">
        <w:rPr>
          <w:color w:val="000000"/>
          <w:sz w:val="22"/>
          <w:lang w:val="tr-TR"/>
        </w:rPr>
        <w:t>-300 kelime</w:t>
      </w:r>
      <w:r w:rsidRPr="002C5B4D">
        <w:rPr>
          <w:color w:val="000000"/>
          <w:sz w:val="22"/>
          <w:lang w:val="tr-TR"/>
        </w:rPr>
        <w:t xml:space="preserve"> </w:t>
      </w:r>
      <w:r w:rsidR="00E510D5">
        <w:rPr>
          <w:color w:val="000000"/>
          <w:sz w:val="22"/>
          <w:lang w:val="tr-TR"/>
        </w:rPr>
        <w:t>olacak</w:t>
      </w:r>
      <w:r w:rsidRPr="002C5B4D">
        <w:rPr>
          <w:color w:val="000000"/>
          <w:sz w:val="22"/>
          <w:lang w:val="tr-TR"/>
        </w:rPr>
        <w:t xml:space="preserve"> şekilde bildirinin özeti yazılmalıdır.</w:t>
      </w:r>
      <w:r w:rsidR="00E510D5">
        <w:rPr>
          <w:color w:val="000000"/>
          <w:sz w:val="22"/>
          <w:lang w:val="tr-TR"/>
        </w:rPr>
        <w:t xml:space="preserve"> Türkçe bildiriler için İngilizce özetinin de yazılması zorunludur.</w:t>
      </w:r>
    </w:p>
    <w:p w14:paraId="5B9A03AD" w14:textId="77777777" w:rsidR="00001DDD" w:rsidRPr="002C5B4D" w:rsidRDefault="00001DDD" w:rsidP="009247E0">
      <w:pPr>
        <w:rPr>
          <w:b/>
          <w:color w:val="000000"/>
          <w:sz w:val="22"/>
          <w:lang w:val="tr-TR"/>
        </w:rPr>
      </w:pPr>
    </w:p>
    <w:p w14:paraId="3E8BFC7C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Abstract</w:t>
      </w:r>
    </w:p>
    <w:p w14:paraId="1B61E575" w14:textId="37E6B5B6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150</w:t>
      </w:r>
      <w:r w:rsidR="00E510D5">
        <w:rPr>
          <w:color w:val="000000"/>
          <w:sz w:val="22"/>
          <w:lang w:val="tr-TR"/>
        </w:rPr>
        <w:t>-300 kelime</w:t>
      </w:r>
      <w:r w:rsidRPr="002C5B4D">
        <w:rPr>
          <w:color w:val="000000"/>
          <w:sz w:val="22"/>
          <w:lang w:val="tr-TR"/>
        </w:rPr>
        <w:t xml:space="preserve"> </w:t>
      </w:r>
      <w:r w:rsidR="00E510D5">
        <w:rPr>
          <w:color w:val="000000"/>
          <w:sz w:val="22"/>
          <w:lang w:val="tr-TR"/>
        </w:rPr>
        <w:t xml:space="preserve">olacak </w:t>
      </w:r>
      <w:r w:rsidRPr="002C5B4D">
        <w:rPr>
          <w:color w:val="000000"/>
          <w:sz w:val="22"/>
          <w:lang w:val="tr-TR"/>
        </w:rPr>
        <w:t>şekilde bildirinin İngilizce özeti yazılmalıdır.</w:t>
      </w:r>
    </w:p>
    <w:p w14:paraId="15AC8D20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17AED361" w14:textId="69FFF83B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Anahtar kelimeler</w:t>
      </w:r>
      <w:r w:rsidRPr="002C5B4D">
        <w:rPr>
          <w:color w:val="000000"/>
          <w:sz w:val="22"/>
          <w:lang w:val="tr-TR"/>
        </w:rPr>
        <w:t>: Bildiri ile ilgili 5 adet anahtar kelime yazılmalı. (</w:t>
      </w:r>
      <w:r w:rsidR="00815D9D" w:rsidRPr="002C5B4D">
        <w:rPr>
          <w:color w:val="000000"/>
          <w:sz w:val="22"/>
          <w:lang w:val="tr-TR"/>
        </w:rPr>
        <w:t>Örnek</w:t>
      </w:r>
      <w:r w:rsidRPr="002C5B4D">
        <w:rPr>
          <w:color w:val="000000"/>
          <w:sz w:val="22"/>
          <w:lang w:val="tr-TR"/>
        </w:rPr>
        <w:t>: ofset baskı, tram, tram nokta şekli, nokta şişmesi, zemin densitesi)</w:t>
      </w:r>
    </w:p>
    <w:p w14:paraId="1572DB7E" w14:textId="77777777" w:rsidR="00001DDD" w:rsidRPr="002C5B4D" w:rsidRDefault="00001DDD" w:rsidP="009247E0">
      <w:pPr>
        <w:rPr>
          <w:b/>
          <w:color w:val="000000"/>
          <w:sz w:val="22"/>
          <w:lang w:val="tr-TR"/>
        </w:rPr>
      </w:pPr>
    </w:p>
    <w:p w14:paraId="725B2DEA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Giriş</w:t>
      </w:r>
    </w:p>
    <w:p w14:paraId="2EFD4C3D" w14:textId="08C54C9F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Konu ile ilgili kaynaklardan yapılan alıntılar kaynak numarasına göre üst indis ile gösterilmeli. (Örnek: </w:t>
      </w:r>
      <w:r w:rsidR="005572DD" w:rsidRPr="002C5B4D">
        <w:rPr>
          <w:color w:val="000000"/>
          <w:sz w:val="22"/>
          <w:lang w:val="tr-TR"/>
        </w:rPr>
        <w:t xml:space="preserve">studied the </w:t>
      </w:r>
      <w:r w:rsidR="00032C5F" w:rsidRPr="002C5B4D">
        <w:rPr>
          <w:color w:val="000000"/>
          <w:sz w:val="22"/>
          <w:lang w:val="tr-TR"/>
        </w:rPr>
        <w:t xml:space="preserve">formation </w:t>
      </w:r>
      <w:r w:rsidR="002C5B4D" w:rsidRPr="002C5B4D">
        <w:rPr>
          <w:color w:val="000000"/>
          <w:sz w:val="22"/>
          <w:lang w:val="tr-TR"/>
        </w:rPr>
        <w:t>of amino acids by the action of electric</w:t>
      </w:r>
      <w:r w:rsidRPr="002C5B4D">
        <w:rPr>
          <w:color w:val="000000"/>
          <w:sz w:val="22"/>
          <w:lang w:val="tr-TR"/>
        </w:rPr>
        <w:t xml:space="preserve"> </w:t>
      </w:r>
      <w:r w:rsidR="002C5B4D" w:rsidRPr="002C5B4D">
        <w:rPr>
          <w:color w:val="000000"/>
          <w:sz w:val="22"/>
          <w:lang w:val="tr-TR"/>
        </w:rPr>
        <w:t>discharges on a mixture of</w:t>
      </w:r>
      <w:r w:rsidR="00E510D5">
        <w:rPr>
          <w:color w:val="000000"/>
          <w:sz w:val="22"/>
          <w:lang w:val="tr-TR"/>
        </w:rPr>
        <w:t xml:space="preserve"> methane, nitrogen, and </w:t>
      </w:r>
      <w:r w:rsidR="00815D9D">
        <w:rPr>
          <w:color w:val="000000"/>
          <w:sz w:val="22"/>
          <w:lang w:val="tr-TR"/>
        </w:rPr>
        <w:t xml:space="preserve">water with traces </w:t>
      </w:r>
      <w:r w:rsidR="00E62AF5">
        <w:rPr>
          <w:color w:val="000000"/>
          <w:sz w:val="22"/>
          <w:lang w:val="tr-TR"/>
        </w:rPr>
        <w:t>of</w:t>
      </w:r>
      <w:r w:rsidRPr="002C5B4D">
        <w:rPr>
          <w:color w:val="000000"/>
          <w:sz w:val="22"/>
          <w:lang w:val="tr-TR"/>
        </w:rPr>
        <w:t xml:space="preserve"> ammonia </w:t>
      </w:r>
      <w:r w:rsidRPr="002C5B4D">
        <w:rPr>
          <w:color w:val="000000"/>
          <w:sz w:val="22"/>
          <w:vertAlign w:val="superscript"/>
          <w:lang w:val="tr-TR"/>
        </w:rPr>
        <w:t>2-4</w:t>
      </w:r>
      <w:r w:rsidRPr="002C5B4D">
        <w:rPr>
          <w:color w:val="000000"/>
          <w:sz w:val="22"/>
          <w:lang w:val="tr-TR"/>
        </w:rPr>
        <w:t>)</w:t>
      </w:r>
    </w:p>
    <w:p w14:paraId="507E3AE1" w14:textId="77777777" w:rsidR="00001DDD" w:rsidRPr="002C5B4D" w:rsidRDefault="00001DDD" w:rsidP="009247E0">
      <w:pPr>
        <w:rPr>
          <w:b/>
          <w:color w:val="000000"/>
          <w:sz w:val="22"/>
          <w:lang w:val="tr-TR"/>
        </w:rPr>
      </w:pPr>
    </w:p>
    <w:p w14:paraId="15A59771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Deneysel Bölüm</w:t>
      </w:r>
    </w:p>
    <w:p w14:paraId="0CAF8B64" w14:textId="3CA1111F" w:rsidR="009247E0" w:rsidRPr="002C5B4D" w:rsidRDefault="009D21BB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Araştırmada kullanılan materyal (</w:t>
      </w:r>
      <w:r w:rsidR="002C5B4D" w:rsidRPr="002C5B4D">
        <w:rPr>
          <w:color w:val="000000"/>
          <w:sz w:val="22"/>
          <w:lang w:val="tr-TR"/>
        </w:rPr>
        <w:t>makine,</w:t>
      </w:r>
      <w:r w:rsidRPr="002C5B4D">
        <w:rPr>
          <w:color w:val="000000"/>
          <w:sz w:val="22"/>
          <w:lang w:val="tr-TR"/>
        </w:rPr>
        <w:t xml:space="preserve"> test cihazı, ölçüm cihazı, </w:t>
      </w:r>
      <w:r w:rsidR="00815D9D" w:rsidRPr="002C5B4D">
        <w:rPr>
          <w:color w:val="000000"/>
          <w:sz w:val="22"/>
          <w:lang w:val="tr-TR"/>
        </w:rPr>
        <w:t>kâğıt</w:t>
      </w:r>
      <w:r w:rsidRPr="002C5B4D">
        <w:rPr>
          <w:color w:val="000000"/>
          <w:sz w:val="22"/>
          <w:lang w:val="tr-TR"/>
        </w:rPr>
        <w:t>, film, kalıp, mürekkep, kimyasallar, vb), yöntem belirtilmeli. Test koşulları, değişkenler ve sabitler açık olarak belirtilmeli. Elde edilen veriler grafik tablo ve resimlerle çok iyi anlatılmalı.</w:t>
      </w:r>
    </w:p>
    <w:p w14:paraId="56E64CA4" w14:textId="77777777" w:rsidR="00001DDD" w:rsidRPr="002C5B4D" w:rsidRDefault="00001DDD" w:rsidP="009247E0">
      <w:pPr>
        <w:rPr>
          <w:b/>
          <w:color w:val="000000"/>
          <w:sz w:val="22"/>
          <w:lang w:val="tr-TR"/>
        </w:rPr>
      </w:pPr>
    </w:p>
    <w:p w14:paraId="5C171CBF" w14:textId="77777777" w:rsidR="009247E0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Sonuç</w:t>
      </w:r>
    </w:p>
    <w:p w14:paraId="7DB6BE2C" w14:textId="77777777" w:rsidR="009247E0" w:rsidRPr="002C5B4D" w:rsidRDefault="00C17C67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Deneysel bölümde yapılan uygulama çalışmaları sonucunda e</w:t>
      </w:r>
      <w:r w:rsidR="009D21BB" w:rsidRPr="002C5B4D">
        <w:rPr>
          <w:color w:val="000000"/>
          <w:sz w:val="22"/>
          <w:lang w:val="tr-TR"/>
        </w:rPr>
        <w:t>lde edilen veriler ışığında çıkarılan sonuçlar ve varsa öneriler bu bölümde yazılmalıdır.</w:t>
      </w:r>
    </w:p>
    <w:p w14:paraId="3C15D714" w14:textId="77777777" w:rsidR="00001DDD" w:rsidRPr="002C5B4D" w:rsidRDefault="00001DDD" w:rsidP="009247E0">
      <w:pPr>
        <w:rPr>
          <w:b/>
          <w:color w:val="000000"/>
          <w:sz w:val="22"/>
          <w:lang w:val="tr-TR"/>
        </w:rPr>
      </w:pPr>
    </w:p>
    <w:p w14:paraId="2CE8F920" w14:textId="77777777" w:rsidR="009247E0" w:rsidRPr="002C5B4D" w:rsidRDefault="009247E0" w:rsidP="009247E0">
      <w:pPr>
        <w:rPr>
          <w:color w:val="0000FF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Teşekkür</w:t>
      </w:r>
      <w:r w:rsidRPr="002C5B4D">
        <w:rPr>
          <w:color w:val="0000FF"/>
          <w:sz w:val="22"/>
          <w:lang w:val="tr-TR"/>
        </w:rPr>
        <w:t xml:space="preserve"> </w:t>
      </w:r>
    </w:p>
    <w:p w14:paraId="00AA18D2" w14:textId="05A2A86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Hazırlanan bildir</w:t>
      </w:r>
      <w:r w:rsidR="002C5B4D">
        <w:rPr>
          <w:color w:val="000000"/>
          <w:sz w:val="22"/>
          <w:lang w:val="tr-TR"/>
        </w:rPr>
        <w:t>i</w:t>
      </w:r>
      <w:r w:rsidRPr="002C5B4D">
        <w:rPr>
          <w:color w:val="000000"/>
          <w:sz w:val="22"/>
          <w:lang w:val="tr-TR"/>
        </w:rPr>
        <w:t>ye destek veren, sponsorluk yapan kişi, k</w:t>
      </w:r>
      <w:r w:rsidR="00C17C67" w:rsidRPr="002C5B4D">
        <w:rPr>
          <w:color w:val="000000"/>
          <w:sz w:val="22"/>
          <w:lang w:val="tr-TR"/>
        </w:rPr>
        <w:t>u</w:t>
      </w:r>
      <w:r w:rsidRPr="002C5B4D">
        <w:rPr>
          <w:color w:val="000000"/>
          <w:sz w:val="22"/>
          <w:lang w:val="tr-TR"/>
        </w:rPr>
        <w:t xml:space="preserve">rum, kuruluş varsa </w:t>
      </w:r>
      <w:r w:rsidR="009D21BB" w:rsidRPr="002C5B4D">
        <w:rPr>
          <w:color w:val="000000"/>
          <w:sz w:val="22"/>
          <w:lang w:val="tr-TR"/>
        </w:rPr>
        <w:t xml:space="preserve">reklam içermeyecek şekilde </w:t>
      </w:r>
      <w:r w:rsidRPr="002C5B4D">
        <w:rPr>
          <w:color w:val="000000"/>
          <w:sz w:val="22"/>
          <w:lang w:val="tr-TR"/>
        </w:rPr>
        <w:t>teşekkür eklenebil</w:t>
      </w:r>
      <w:r w:rsidR="00C17C67" w:rsidRPr="002C5B4D">
        <w:rPr>
          <w:color w:val="000000"/>
          <w:sz w:val="22"/>
          <w:lang w:val="tr-TR"/>
        </w:rPr>
        <w:t>i</w:t>
      </w:r>
      <w:r w:rsidRPr="002C5B4D">
        <w:rPr>
          <w:color w:val="000000"/>
          <w:sz w:val="22"/>
          <w:lang w:val="tr-TR"/>
        </w:rPr>
        <w:t>r.</w:t>
      </w:r>
    </w:p>
    <w:p w14:paraId="08A915B8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59B2DEF7" w14:textId="77777777" w:rsidR="00001DDD" w:rsidRPr="002C5B4D" w:rsidRDefault="00001DDD" w:rsidP="00001DDD">
      <w:pPr>
        <w:rPr>
          <w:b/>
          <w:color w:val="000000"/>
          <w:sz w:val="22"/>
          <w:lang w:val="tr-TR"/>
        </w:rPr>
      </w:pPr>
      <w:r w:rsidRPr="002C5B4D">
        <w:rPr>
          <w:b/>
          <w:color w:val="000000"/>
          <w:sz w:val="22"/>
          <w:lang w:val="tr-TR"/>
        </w:rPr>
        <w:t>Kaynakça</w:t>
      </w:r>
    </w:p>
    <w:p w14:paraId="3E2084E2" w14:textId="3A5AC95D" w:rsidR="009247E0" w:rsidRPr="002C5B4D" w:rsidRDefault="00001DDD" w:rsidP="00001DDD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Bildirinin hazırlanması sırasında yararlanılan kaynaklar aşağıdaki formata uygun olarak yazılmalı</w:t>
      </w:r>
      <w:r w:rsidR="00C17C67" w:rsidRPr="002C5B4D">
        <w:rPr>
          <w:color w:val="000000"/>
          <w:sz w:val="22"/>
          <w:lang w:val="tr-TR"/>
        </w:rPr>
        <w:t>dır</w:t>
      </w:r>
      <w:r w:rsidRPr="002C5B4D">
        <w:rPr>
          <w:color w:val="000000"/>
          <w:sz w:val="22"/>
          <w:lang w:val="tr-TR"/>
        </w:rPr>
        <w:t>. Bildiri içinde üst indis ile belirtilmeli</w:t>
      </w:r>
      <w:r w:rsidR="00C17C67" w:rsidRPr="002C5B4D">
        <w:rPr>
          <w:color w:val="000000"/>
          <w:sz w:val="22"/>
          <w:lang w:val="tr-TR"/>
        </w:rPr>
        <w:t>dir</w:t>
      </w:r>
      <w:r w:rsidR="00815D9D">
        <w:rPr>
          <w:color w:val="000000"/>
          <w:sz w:val="22"/>
          <w:lang w:val="tr-TR"/>
        </w:rPr>
        <w:t xml:space="preserve">. Alıntı yapılmayan kaynaklar </w:t>
      </w:r>
      <w:r w:rsidRPr="002C5B4D">
        <w:rPr>
          <w:color w:val="000000"/>
          <w:sz w:val="22"/>
          <w:lang w:val="tr-TR"/>
        </w:rPr>
        <w:t>yazılmamalıdır.</w:t>
      </w:r>
    </w:p>
    <w:p w14:paraId="2C3E5188" w14:textId="77777777" w:rsidR="009D21BB" w:rsidRPr="002C5B4D" w:rsidRDefault="009D21BB" w:rsidP="009247E0">
      <w:pPr>
        <w:rPr>
          <w:color w:val="000000"/>
          <w:sz w:val="22"/>
          <w:lang w:val="tr-TR"/>
        </w:rPr>
      </w:pPr>
    </w:p>
    <w:p w14:paraId="6DCA8DF2" w14:textId="47EBBA18" w:rsidR="009D21BB" w:rsidRPr="002C5B4D" w:rsidRDefault="00BE6500" w:rsidP="009D21BB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**</w:t>
      </w:r>
      <w:r w:rsidR="009D21BB" w:rsidRPr="002C5B4D">
        <w:rPr>
          <w:color w:val="000000"/>
          <w:sz w:val="22"/>
          <w:lang w:val="tr-TR"/>
        </w:rPr>
        <w:t xml:space="preserve"> İkinci yazarın adresi</w:t>
      </w:r>
      <w:r w:rsidR="00815D9D">
        <w:rPr>
          <w:color w:val="000000"/>
          <w:sz w:val="22"/>
          <w:lang w:val="tr-TR"/>
        </w:rPr>
        <w:t xml:space="preserve"> (farklı adres)</w:t>
      </w:r>
    </w:p>
    <w:p w14:paraId="395835FA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2987DA9D" w14:textId="1E2C44E0" w:rsidR="009247E0" w:rsidRPr="002C5B4D" w:rsidRDefault="00001DDD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 xml:space="preserve">Kaynakça </w:t>
      </w:r>
      <w:r w:rsidR="009247E0" w:rsidRPr="002C5B4D">
        <w:rPr>
          <w:b/>
          <w:color w:val="FF0000"/>
          <w:sz w:val="22"/>
          <w:lang w:val="tr-TR"/>
        </w:rPr>
        <w:t>Örnekler</w:t>
      </w:r>
      <w:r w:rsidRPr="002C5B4D">
        <w:rPr>
          <w:b/>
          <w:color w:val="FF0000"/>
          <w:sz w:val="22"/>
          <w:lang w:val="tr-TR"/>
        </w:rPr>
        <w:t>i</w:t>
      </w:r>
      <w:r w:rsidR="009247E0" w:rsidRPr="002C5B4D">
        <w:rPr>
          <w:b/>
          <w:color w:val="FF0000"/>
          <w:sz w:val="22"/>
          <w:lang w:val="tr-TR"/>
        </w:rPr>
        <w:t>:</w:t>
      </w:r>
    </w:p>
    <w:p w14:paraId="5BDA9160" w14:textId="77777777" w:rsidR="009247E0" w:rsidRPr="002C5B4D" w:rsidRDefault="009247E0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>Dergilerden alıntı</w:t>
      </w:r>
      <w:r w:rsidR="009D21BB" w:rsidRPr="002C5B4D">
        <w:rPr>
          <w:b/>
          <w:color w:val="FF0000"/>
          <w:sz w:val="22"/>
          <w:lang w:val="tr-TR"/>
        </w:rPr>
        <w:t xml:space="preserve"> nasıl yapılır?</w:t>
      </w:r>
    </w:p>
    <w:p w14:paraId="6B07EFA2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1. J. Lovas, R.D. Suenram and G.T. Fraser, </w:t>
      </w:r>
      <w:r w:rsidRPr="002C5B4D">
        <w:rPr>
          <w:i/>
          <w:color w:val="000000"/>
          <w:sz w:val="22"/>
          <w:lang w:val="tr-TR"/>
        </w:rPr>
        <w:t>J. Chem. Phys</w:t>
      </w:r>
      <w:r w:rsidRPr="002C5B4D">
        <w:rPr>
          <w:color w:val="000000"/>
          <w:sz w:val="22"/>
          <w:lang w:val="tr-TR"/>
        </w:rPr>
        <w:t>., 88, 722 (1988).</w:t>
      </w:r>
    </w:p>
    <w:p w14:paraId="2A80F8F0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2. J.F. Hinton and R.D. Harpool, </w:t>
      </w:r>
      <w:r w:rsidRPr="002C5B4D">
        <w:rPr>
          <w:i/>
          <w:color w:val="000000"/>
          <w:sz w:val="22"/>
          <w:lang w:val="tr-TR"/>
        </w:rPr>
        <w:t>J. Am. Chem. Soc.</w:t>
      </w:r>
      <w:r w:rsidRPr="002C5B4D">
        <w:rPr>
          <w:color w:val="000000"/>
          <w:sz w:val="22"/>
          <w:lang w:val="tr-TR"/>
        </w:rPr>
        <w:t>, 99, 349 (1997) and the references cited therein.</w:t>
      </w:r>
    </w:p>
    <w:p w14:paraId="651B9E24" w14:textId="72918B19" w:rsidR="009D21BB" w:rsidRPr="00815D9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3. T. Buehrer, P. Gehrig, and W. Simon, </w:t>
      </w:r>
      <w:r w:rsidRPr="002C5B4D">
        <w:rPr>
          <w:i/>
          <w:color w:val="000000"/>
          <w:sz w:val="22"/>
          <w:lang w:val="tr-TR"/>
        </w:rPr>
        <w:t>Anal. Sci.</w:t>
      </w:r>
      <w:r w:rsidRPr="002C5B4D">
        <w:rPr>
          <w:color w:val="000000"/>
          <w:sz w:val="22"/>
          <w:lang w:val="tr-TR"/>
        </w:rPr>
        <w:t>, (in press).</w:t>
      </w:r>
    </w:p>
    <w:p w14:paraId="6F8EAD3B" w14:textId="77777777" w:rsidR="00001DDD" w:rsidRPr="002C5B4D" w:rsidRDefault="009247E0" w:rsidP="009247E0">
      <w:pPr>
        <w:rPr>
          <w:b/>
          <w:color w:val="00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lastRenderedPageBreak/>
        <w:t>Kitaplardan al</w:t>
      </w:r>
      <w:bookmarkStart w:id="0" w:name="_GoBack"/>
      <w:bookmarkEnd w:id="0"/>
      <w:r w:rsidRPr="002C5B4D">
        <w:rPr>
          <w:b/>
          <w:color w:val="FF0000"/>
          <w:sz w:val="22"/>
          <w:lang w:val="tr-TR"/>
        </w:rPr>
        <w:t>ıntı</w:t>
      </w:r>
      <w:r w:rsidR="009D21BB" w:rsidRPr="002C5B4D">
        <w:rPr>
          <w:b/>
          <w:color w:val="FF0000"/>
          <w:sz w:val="22"/>
          <w:lang w:val="tr-TR"/>
        </w:rPr>
        <w:t xml:space="preserve"> </w:t>
      </w:r>
      <w:r w:rsidR="00001DDD" w:rsidRPr="002C5B4D">
        <w:rPr>
          <w:b/>
          <w:color w:val="FF0000"/>
          <w:sz w:val="22"/>
          <w:lang w:val="tr-TR"/>
        </w:rPr>
        <w:t>nasıl yapılır?</w:t>
      </w:r>
      <w:r w:rsidRPr="002C5B4D">
        <w:rPr>
          <w:b/>
          <w:color w:val="000000"/>
          <w:sz w:val="22"/>
          <w:lang w:val="tr-TR"/>
        </w:rPr>
        <w:t xml:space="preserve"> </w:t>
      </w:r>
    </w:p>
    <w:p w14:paraId="4F98AEB0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1. World Health Organization: Industrial Pollution Control Handbook, H.F. Lund, </w:t>
      </w:r>
    </w:p>
    <w:p w14:paraId="2F727253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  1971, McGraw Hill Book Co., New York, p. 4/23-4/39 (1994).</w:t>
      </w:r>
    </w:p>
    <w:p w14:paraId="5498B291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2. R.S. Houk, H.J. Svec and V.A. Fassel, </w:t>
      </w:r>
      <w:r w:rsidRPr="002C5B4D">
        <w:rPr>
          <w:i/>
          <w:color w:val="000000"/>
          <w:sz w:val="22"/>
          <w:lang w:val="tr-TR"/>
        </w:rPr>
        <w:t>“Dynamic Mass Spectrometry”</w:t>
      </w:r>
      <w:r w:rsidRPr="002C5B4D">
        <w:rPr>
          <w:color w:val="000000"/>
          <w:sz w:val="22"/>
          <w:lang w:val="tr-TR"/>
        </w:rPr>
        <w:t xml:space="preserve">, ed. D. Price </w:t>
      </w:r>
    </w:p>
    <w:p w14:paraId="01074B68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  and J. F. J. Todd, </w:t>
      </w:r>
      <w:r w:rsidRPr="002C5B4D">
        <w:rPr>
          <w:b/>
          <w:color w:val="000000"/>
          <w:sz w:val="22"/>
          <w:lang w:val="tr-TR"/>
        </w:rPr>
        <w:t>1981</w:t>
      </w:r>
      <w:r w:rsidRPr="002C5B4D">
        <w:rPr>
          <w:color w:val="000000"/>
          <w:sz w:val="22"/>
          <w:lang w:val="tr-TR"/>
        </w:rPr>
        <w:t>, Vol. 6, Chap. 19, Heyden, London, 234.</w:t>
      </w:r>
    </w:p>
    <w:p w14:paraId="0FE48962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 3. Black Pepper and Piperine, Encyclopedia Britannica.com, Revised March 1999.</w:t>
      </w:r>
    </w:p>
    <w:p w14:paraId="4D773BB6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723A828E" w14:textId="77777777" w:rsidR="009247E0" w:rsidRPr="002C5B4D" w:rsidRDefault="009247E0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>Bildirilerden alıntı</w:t>
      </w:r>
      <w:r w:rsidR="00001DDD" w:rsidRPr="002C5B4D">
        <w:rPr>
          <w:b/>
          <w:color w:val="FF0000"/>
          <w:sz w:val="22"/>
          <w:lang w:val="tr-TR"/>
        </w:rPr>
        <w:t xml:space="preserve"> nasıl yapılır?</w:t>
      </w:r>
    </w:p>
    <w:p w14:paraId="49AF640B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1. S.P. Raghuvanshi, R. Singh, C.P. Kaushik, A.K. Raghav and A. Chandra, In Proceedings of International Conference for Water and Wastewater: Perspectives in Developing Countries (WAPDEC), International Water Association, UK, pp. 1053-1062 (2002).</w:t>
      </w:r>
    </w:p>
    <w:p w14:paraId="689DC78B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07FD1FA1" w14:textId="77777777" w:rsidR="009247E0" w:rsidRPr="002C5B4D" w:rsidRDefault="009247E0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>Raporlardan alıntı</w:t>
      </w:r>
      <w:r w:rsidR="00001DDD" w:rsidRPr="002C5B4D">
        <w:rPr>
          <w:b/>
          <w:color w:val="FF0000"/>
          <w:sz w:val="22"/>
          <w:lang w:val="tr-TR"/>
        </w:rPr>
        <w:t xml:space="preserve"> nasıl yapılır?</w:t>
      </w:r>
    </w:p>
    <w:p w14:paraId="14B307D5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1.  American Public Health Association (APHA), Standard Methods for the Estimation</w:t>
      </w:r>
    </w:p>
    <w:p w14:paraId="33402D87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of Fluoride Ions in Water and Wastewater, Washington, DC, USA, edn. 18 (1992).</w:t>
      </w:r>
    </w:p>
    <w:p w14:paraId="401F61E5" w14:textId="77777777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2.  S.P. Raghuvanshi, M. Tech Thesis, Department of Environmental Sciences and Engineering, Guru Jambheshwar University, Hisar, Haryana, India (2001).</w:t>
      </w:r>
    </w:p>
    <w:p w14:paraId="0EFB5D78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p w14:paraId="5C3D7ED0" w14:textId="77777777" w:rsidR="009247E0" w:rsidRPr="002C5B4D" w:rsidRDefault="009247E0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>Patentlerden alıntı</w:t>
      </w:r>
      <w:r w:rsidR="00001DDD" w:rsidRPr="002C5B4D">
        <w:rPr>
          <w:b/>
          <w:color w:val="FF0000"/>
          <w:sz w:val="22"/>
          <w:lang w:val="tr-TR"/>
        </w:rPr>
        <w:t xml:space="preserve"> nasıl yapılır?</w:t>
      </w:r>
    </w:p>
    <w:p w14:paraId="57EC572A" w14:textId="22D222E6" w:rsidR="009247E0" w:rsidRPr="002C5B4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1. K.R. An</w:t>
      </w:r>
      <w:r w:rsidR="002C5B4D">
        <w:rPr>
          <w:color w:val="000000"/>
          <w:sz w:val="22"/>
          <w:lang w:val="tr-TR"/>
        </w:rPr>
        <w:t>umula, US Patent 6800486 (2004</w:t>
      </w:r>
      <w:r w:rsidRPr="002C5B4D">
        <w:rPr>
          <w:color w:val="000000"/>
          <w:sz w:val="22"/>
          <w:lang w:val="tr-TR"/>
        </w:rPr>
        <w:t xml:space="preserve">). </w:t>
      </w:r>
    </w:p>
    <w:p w14:paraId="20D8D634" w14:textId="77777777" w:rsidR="009247E0" w:rsidRPr="002C5B4D" w:rsidRDefault="009247E0" w:rsidP="009247E0">
      <w:pPr>
        <w:rPr>
          <w:b/>
          <w:color w:val="FF0000"/>
          <w:sz w:val="22"/>
          <w:lang w:val="tr-TR"/>
        </w:rPr>
      </w:pPr>
      <w:r w:rsidRPr="002C5B4D">
        <w:rPr>
          <w:b/>
          <w:color w:val="FF0000"/>
          <w:sz w:val="22"/>
          <w:lang w:val="tr-TR"/>
        </w:rPr>
        <w:t>Web sitelerinden alıntı</w:t>
      </w:r>
      <w:r w:rsidR="00001DDD" w:rsidRPr="002C5B4D">
        <w:rPr>
          <w:b/>
          <w:color w:val="FF0000"/>
          <w:sz w:val="22"/>
          <w:lang w:val="tr-TR"/>
        </w:rPr>
        <w:t xml:space="preserve"> nasıl yapılır?</w:t>
      </w:r>
    </w:p>
    <w:p w14:paraId="7B8FEAC5" w14:textId="66905E89" w:rsidR="00001DDD" w:rsidRPr="00815D9D" w:rsidRDefault="009247E0" w:rsidP="009247E0">
      <w:pPr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 xml:space="preserve">1. http://www.jstage.jst.go.jp/article/analsci/24/9/24_1073/_article </w:t>
      </w:r>
      <w:r w:rsidR="00C17C67" w:rsidRPr="002C5B4D">
        <w:rPr>
          <w:color w:val="000000"/>
          <w:sz w:val="22"/>
          <w:lang w:val="tr-TR"/>
        </w:rPr>
        <w:t>(erişim tarihi)</w:t>
      </w:r>
    </w:p>
    <w:p w14:paraId="1BBE50B6" w14:textId="77777777" w:rsidR="00E510D5" w:rsidRDefault="00E510D5" w:rsidP="009247E0">
      <w:pPr>
        <w:rPr>
          <w:b/>
          <w:color w:val="000000"/>
          <w:sz w:val="32"/>
          <w:lang w:val="tr-TR"/>
        </w:rPr>
      </w:pPr>
    </w:p>
    <w:p w14:paraId="211E9948" w14:textId="226630F5" w:rsidR="00001DDD" w:rsidRPr="00815D9D" w:rsidRDefault="002C5B4D" w:rsidP="009247E0">
      <w:pPr>
        <w:rPr>
          <w:b/>
          <w:color w:val="000000"/>
          <w:sz w:val="32"/>
          <w:lang w:val="tr-TR"/>
        </w:rPr>
      </w:pPr>
      <w:r>
        <w:rPr>
          <w:b/>
          <w:color w:val="000000"/>
          <w:sz w:val="32"/>
          <w:lang w:val="tr-TR"/>
        </w:rPr>
        <w:t>Bildiride y</w:t>
      </w:r>
      <w:r w:rsidR="009247E0" w:rsidRPr="002C5B4D">
        <w:rPr>
          <w:b/>
          <w:color w:val="000000"/>
          <w:sz w:val="32"/>
          <w:lang w:val="tr-TR"/>
        </w:rPr>
        <w:t>er</w:t>
      </w:r>
      <w:r>
        <w:rPr>
          <w:b/>
          <w:color w:val="000000"/>
          <w:sz w:val="32"/>
          <w:lang w:val="tr-TR"/>
        </w:rPr>
        <w:t xml:space="preserve"> </w:t>
      </w:r>
      <w:r w:rsidR="009247E0" w:rsidRPr="002C5B4D">
        <w:rPr>
          <w:b/>
          <w:color w:val="000000"/>
          <w:sz w:val="32"/>
          <w:lang w:val="tr-TR"/>
        </w:rPr>
        <w:t xml:space="preserve">alacak </w:t>
      </w:r>
      <w:r>
        <w:rPr>
          <w:b/>
          <w:color w:val="000000"/>
          <w:sz w:val="32"/>
          <w:lang w:val="tr-TR"/>
        </w:rPr>
        <w:t>t</w:t>
      </w:r>
      <w:r w:rsidR="009247E0" w:rsidRPr="002C5B4D">
        <w:rPr>
          <w:b/>
          <w:color w:val="000000"/>
          <w:sz w:val="32"/>
          <w:lang w:val="tr-TR"/>
        </w:rPr>
        <w:t xml:space="preserve">abloların </w:t>
      </w:r>
      <w:r>
        <w:rPr>
          <w:b/>
          <w:color w:val="000000"/>
          <w:sz w:val="32"/>
          <w:lang w:val="tr-TR"/>
        </w:rPr>
        <w:t>k</w:t>
      </w:r>
      <w:r w:rsidR="009247E0" w:rsidRPr="002C5B4D">
        <w:rPr>
          <w:b/>
          <w:color w:val="000000"/>
          <w:sz w:val="32"/>
          <w:lang w:val="tr-TR"/>
        </w:rPr>
        <w:t xml:space="preserve">ullanım </w:t>
      </w:r>
      <w:r>
        <w:rPr>
          <w:b/>
          <w:color w:val="000000"/>
          <w:sz w:val="32"/>
          <w:lang w:val="tr-TR"/>
        </w:rPr>
        <w:t>ş</w:t>
      </w:r>
      <w:r w:rsidR="009247E0" w:rsidRPr="002C5B4D">
        <w:rPr>
          <w:b/>
          <w:color w:val="000000"/>
          <w:sz w:val="32"/>
          <w:lang w:val="tr-TR"/>
        </w:rPr>
        <w:t>ekli</w:t>
      </w:r>
    </w:p>
    <w:p w14:paraId="2DEB20A5" w14:textId="30D4B140" w:rsidR="009247E0" w:rsidRPr="002C5B4D" w:rsidRDefault="009247E0" w:rsidP="009F6C73">
      <w:pPr>
        <w:jc w:val="center"/>
        <w:rPr>
          <w:color w:val="000000"/>
          <w:sz w:val="22"/>
          <w:lang w:val="tr-TR"/>
        </w:rPr>
      </w:pPr>
      <w:r w:rsidRPr="002C5B4D">
        <w:rPr>
          <w:color w:val="000000"/>
          <w:sz w:val="22"/>
          <w:lang w:val="tr-TR"/>
        </w:rPr>
        <w:t>Tablo 1</w:t>
      </w:r>
      <w:r w:rsidR="00001DDD" w:rsidRPr="002C5B4D">
        <w:rPr>
          <w:color w:val="000000"/>
          <w:sz w:val="22"/>
          <w:lang w:val="tr-TR"/>
        </w:rPr>
        <w:t>:</w:t>
      </w:r>
      <w:r w:rsidRPr="002C5B4D">
        <w:rPr>
          <w:color w:val="000000"/>
          <w:sz w:val="22"/>
          <w:lang w:val="tr-TR"/>
        </w:rPr>
        <w:t xml:space="preserve"> Rate constant (</w:t>
      </w:r>
      <w:r w:rsidRPr="002C5B4D">
        <w:rPr>
          <w:i/>
          <w:color w:val="000000"/>
          <w:sz w:val="22"/>
          <w:lang w:val="tr-TR"/>
        </w:rPr>
        <w:t>k</w:t>
      </w:r>
      <w:r w:rsidRPr="002C5B4D">
        <w:rPr>
          <w:color w:val="000000"/>
          <w:sz w:val="22"/>
          <w:lang w:val="tr-TR"/>
        </w:rPr>
        <w:t>) for 2HI(</w:t>
      </w:r>
      <w:r w:rsidRPr="002C5B4D">
        <w:rPr>
          <w:i/>
          <w:color w:val="000000"/>
          <w:sz w:val="22"/>
          <w:lang w:val="tr-TR"/>
        </w:rPr>
        <w:t>g</w:t>
      </w:r>
      <w:r w:rsidR="002C5B4D">
        <w:rPr>
          <w:color w:val="000000"/>
          <w:sz w:val="22"/>
          <w:lang w:val="tr-TR"/>
        </w:rPr>
        <w:t>)</w:t>
      </w:r>
      <w:r w:rsidRPr="002C5B4D">
        <w:rPr>
          <w:color w:val="000000"/>
          <w:sz w:val="22"/>
          <w:lang w:val="tr-TR"/>
        </w:rPr>
        <w:t xml:space="preserve"> H2(</w:t>
      </w:r>
      <w:r w:rsidRPr="002C5B4D">
        <w:rPr>
          <w:i/>
          <w:color w:val="000000"/>
          <w:sz w:val="22"/>
          <w:lang w:val="tr-TR"/>
        </w:rPr>
        <w:t>g</w:t>
      </w:r>
      <w:r w:rsidRPr="002C5B4D">
        <w:rPr>
          <w:color w:val="000000"/>
          <w:sz w:val="22"/>
          <w:lang w:val="tr-TR"/>
        </w:rPr>
        <w:t>) + I2(</w:t>
      </w:r>
      <w:r w:rsidRPr="002C5B4D">
        <w:rPr>
          <w:i/>
          <w:color w:val="000000"/>
          <w:sz w:val="22"/>
          <w:lang w:val="tr-TR"/>
        </w:rPr>
        <w:t>g</w:t>
      </w:r>
      <w:r w:rsidRPr="002C5B4D">
        <w:rPr>
          <w:color w:val="000000"/>
          <w:sz w:val="22"/>
          <w:lang w:val="tr-TR"/>
        </w:rPr>
        <w:t>) at absolute temperature (</w:t>
      </w:r>
      <w:r w:rsidRPr="002C5B4D">
        <w:rPr>
          <w:i/>
          <w:color w:val="000000"/>
          <w:sz w:val="22"/>
          <w:lang w:val="tr-TR"/>
        </w:rPr>
        <w:t>T</w:t>
      </w:r>
      <w:r w:rsidRPr="002C5B4D">
        <w:rPr>
          <w:color w:val="000000"/>
          <w:sz w:val="22"/>
          <w:lang w:val="tr-TR"/>
        </w:rPr>
        <w:t>) a</w:t>
      </w:r>
    </w:p>
    <w:p w14:paraId="30502A57" w14:textId="77777777" w:rsidR="009247E0" w:rsidRPr="002C5B4D" w:rsidRDefault="009247E0" w:rsidP="009247E0">
      <w:pPr>
        <w:rPr>
          <w:color w:val="000000"/>
          <w:sz w:val="22"/>
          <w:lang w:val="tr-TR"/>
        </w:rPr>
      </w:pPr>
    </w:p>
    <w:tbl>
      <w:tblPr>
        <w:tblW w:w="4678" w:type="dxa"/>
        <w:tblInd w:w="2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09"/>
      </w:tblGrid>
      <w:tr w:rsidR="00001DDD" w:rsidRPr="002C5B4D" w14:paraId="5E7B04F5" w14:textId="77777777">
        <w:tc>
          <w:tcPr>
            <w:tcW w:w="2269" w:type="dxa"/>
          </w:tcPr>
          <w:p w14:paraId="0E7521A0" w14:textId="77777777" w:rsidR="00001DDD" w:rsidRPr="002C5B4D" w:rsidRDefault="00001DDD" w:rsidP="00B94BF8">
            <w:pPr>
              <w:jc w:val="center"/>
              <w:rPr>
                <w:b/>
                <w:sz w:val="22"/>
                <w:szCs w:val="26"/>
                <w:lang w:val="tr-TR"/>
              </w:rPr>
            </w:pPr>
            <w:r w:rsidRPr="002C5B4D">
              <w:rPr>
                <w:b/>
                <w:sz w:val="22"/>
                <w:szCs w:val="26"/>
                <w:lang w:val="tr-TR"/>
              </w:rPr>
              <w:t>Ligands</w:t>
            </w:r>
          </w:p>
        </w:tc>
        <w:tc>
          <w:tcPr>
            <w:tcW w:w="2409" w:type="dxa"/>
          </w:tcPr>
          <w:p w14:paraId="3E97BEAF" w14:textId="77777777" w:rsidR="00001DDD" w:rsidRPr="002C5B4D" w:rsidRDefault="00001DDD" w:rsidP="00B94BF8">
            <w:pPr>
              <w:jc w:val="center"/>
              <w:rPr>
                <w:b/>
                <w:sz w:val="22"/>
                <w:szCs w:val="26"/>
                <w:lang w:val="tr-TR"/>
              </w:rPr>
            </w:pPr>
            <w:r w:rsidRPr="002C5B4D">
              <w:rPr>
                <w:b/>
                <w:sz w:val="22"/>
                <w:szCs w:val="26"/>
                <w:lang w:val="tr-TR"/>
              </w:rPr>
              <w:t xml:space="preserve">log </w:t>
            </w:r>
            <w:r w:rsidRPr="002C5B4D">
              <w:rPr>
                <w:b/>
                <w:position w:val="-12"/>
                <w:sz w:val="22"/>
                <w:szCs w:val="26"/>
                <w:lang w:val="tr-TR"/>
              </w:rPr>
              <w:object w:dxaOrig="400" w:dyaOrig="400" w14:anchorId="052ADF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pt;height:20.1pt" o:ole="">
                  <v:imagedata r:id="rId6" o:title=""/>
                </v:shape>
                <o:OLEObject Type="Embed" ProgID="Equation.3" ShapeID="_x0000_i1025" DrawAspect="Content" ObjectID="_1561209926" r:id="rId7"/>
              </w:object>
            </w:r>
          </w:p>
        </w:tc>
      </w:tr>
      <w:tr w:rsidR="00001DDD" w:rsidRPr="002C5B4D" w14:paraId="406C0351" w14:textId="77777777">
        <w:trPr>
          <w:trHeight w:val="215"/>
        </w:trPr>
        <w:tc>
          <w:tcPr>
            <w:tcW w:w="2269" w:type="dxa"/>
          </w:tcPr>
          <w:p w14:paraId="307A0C7D" w14:textId="77777777" w:rsidR="00001DDD" w:rsidRPr="002C5B4D" w:rsidRDefault="00001DDD" w:rsidP="00B94BF8">
            <w:pPr>
              <w:jc w:val="center"/>
              <w:rPr>
                <w:sz w:val="22"/>
                <w:szCs w:val="26"/>
                <w:lang w:val="tr-TR"/>
              </w:rPr>
            </w:pPr>
            <w:r w:rsidRPr="002C5B4D">
              <w:rPr>
                <w:sz w:val="22"/>
                <w:szCs w:val="26"/>
                <w:lang w:val="tr-TR"/>
              </w:rPr>
              <w:t>Malic acid</w:t>
            </w:r>
            <w:r w:rsidRPr="002C5B4D">
              <w:rPr>
                <w:sz w:val="22"/>
                <w:szCs w:val="26"/>
                <w:vertAlign w:val="superscript"/>
                <w:lang w:val="tr-TR"/>
              </w:rPr>
              <w:t>a</w:t>
            </w:r>
          </w:p>
        </w:tc>
        <w:tc>
          <w:tcPr>
            <w:tcW w:w="2409" w:type="dxa"/>
          </w:tcPr>
          <w:p w14:paraId="553DD6F3" w14:textId="77777777" w:rsidR="00001DDD" w:rsidRPr="002C5B4D" w:rsidRDefault="00001DDD" w:rsidP="00B94BF8">
            <w:pPr>
              <w:jc w:val="center"/>
              <w:rPr>
                <w:sz w:val="22"/>
                <w:szCs w:val="26"/>
                <w:lang w:val="tr-TR"/>
              </w:rPr>
            </w:pPr>
            <w:r w:rsidRPr="002C5B4D">
              <w:rPr>
                <w:sz w:val="22"/>
                <w:szCs w:val="26"/>
                <w:lang w:val="tr-TR"/>
              </w:rPr>
              <w:t>8.828</w:t>
            </w:r>
          </w:p>
        </w:tc>
      </w:tr>
      <w:tr w:rsidR="00001DDD" w:rsidRPr="002C5B4D" w14:paraId="556FB96E" w14:textId="77777777">
        <w:tc>
          <w:tcPr>
            <w:tcW w:w="2269" w:type="dxa"/>
          </w:tcPr>
          <w:p w14:paraId="0AC80881" w14:textId="77777777" w:rsidR="00001DDD" w:rsidRPr="002C5B4D" w:rsidRDefault="00001DDD" w:rsidP="00B94BF8">
            <w:pPr>
              <w:jc w:val="center"/>
              <w:rPr>
                <w:sz w:val="22"/>
                <w:szCs w:val="26"/>
                <w:lang w:val="tr-TR"/>
              </w:rPr>
            </w:pPr>
            <w:r w:rsidRPr="002C5B4D">
              <w:rPr>
                <w:sz w:val="22"/>
                <w:szCs w:val="26"/>
                <w:lang w:val="tr-TR"/>
              </w:rPr>
              <w:t>Maleic acid</w:t>
            </w:r>
            <w:r w:rsidRPr="002C5B4D">
              <w:rPr>
                <w:sz w:val="22"/>
                <w:szCs w:val="26"/>
                <w:vertAlign w:val="superscript"/>
                <w:lang w:val="tr-TR"/>
              </w:rPr>
              <w:t>b</w:t>
            </w:r>
          </w:p>
        </w:tc>
        <w:tc>
          <w:tcPr>
            <w:tcW w:w="2409" w:type="dxa"/>
          </w:tcPr>
          <w:p w14:paraId="36FAFAAE" w14:textId="77777777" w:rsidR="00001DDD" w:rsidRPr="002C5B4D" w:rsidRDefault="00001DDD" w:rsidP="00B94BF8">
            <w:pPr>
              <w:jc w:val="center"/>
              <w:rPr>
                <w:sz w:val="22"/>
                <w:szCs w:val="26"/>
                <w:lang w:val="tr-TR"/>
              </w:rPr>
            </w:pPr>
            <w:r w:rsidRPr="002C5B4D">
              <w:rPr>
                <w:sz w:val="22"/>
                <w:szCs w:val="26"/>
                <w:lang w:val="tr-TR"/>
              </w:rPr>
              <w:t>8.550</w:t>
            </w:r>
          </w:p>
        </w:tc>
      </w:tr>
    </w:tbl>
    <w:p w14:paraId="75F83363" w14:textId="7D5DE1A0" w:rsidR="009247E0" w:rsidRPr="002C5B4D" w:rsidRDefault="009247E0" w:rsidP="009247E0">
      <w:pPr>
        <w:rPr>
          <w:b/>
          <w:color w:val="000000"/>
          <w:sz w:val="32"/>
          <w:lang w:val="tr-TR"/>
        </w:rPr>
      </w:pPr>
      <w:r w:rsidRPr="002C5B4D">
        <w:rPr>
          <w:b/>
          <w:color w:val="000000"/>
          <w:sz w:val="32"/>
          <w:lang w:val="tr-TR"/>
        </w:rPr>
        <w:t xml:space="preserve">Bildiride </w:t>
      </w:r>
      <w:r w:rsidR="002C5B4D">
        <w:rPr>
          <w:b/>
          <w:color w:val="000000"/>
          <w:sz w:val="32"/>
          <w:lang w:val="tr-TR"/>
        </w:rPr>
        <w:t>y</w:t>
      </w:r>
      <w:r w:rsidRPr="002C5B4D">
        <w:rPr>
          <w:b/>
          <w:color w:val="000000"/>
          <w:sz w:val="32"/>
          <w:lang w:val="tr-TR"/>
        </w:rPr>
        <w:t>er</w:t>
      </w:r>
      <w:r w:rsidR="002C5B4D">
        <w:rPr>
          <w:b/>
          <w:color w:val="000000"/>
          <w:sz w:val="32"/>
          <w:lang w:val="tr-TR"/>
        </w:rPr>
        <w:t xml:space="preserve"> </w:t>
      </w:r>
      <w:r w:rsidRPr="002C5B4D">
        <w:rPr>
          <w:b/>
          <w:color w:val="000000"/>
          <w:sz w:val="32"/>
          <w:lang w:val="tr-TR"/>
        </w:rPr>
        <w:t xml:space="preserve">alacak </w:t>
      </w:r>
      <w:r w:rsidR="002C5B4D">
        <w:rPr>
          <w:b/>
          <w:color w:val="000000"/>
          <w:sz w:val="32"/>
          <w:lang w:val="tr-TR"/>
        </w:rPr>
        <w:t>ş</w:t>
      </w:r>
      <w:r w:rsidR="00A316F5" w:rsidRPr="002C5B4D">
        <w:rPr>
          <w:b/>
          <w:color w:val="000000"/>
          <w:sz w:val="32"/>
          <w:lang w:val="tr-TR"/>
        </w:rPr>
        <w:t xml:space="preserve">ekil ve </w:t>
      </w:r>
      <w:r w:rsidR="002C5B4D">
        <w:rPr>
          <w:b/>
          <w:color w:val="000000"/>
          <w:sz w:val="32"/>
          <w:lang w:val="tr-TR"/>
        </w:rPr>
        <w:t>r</w:t>
      </w:r>
      <w:r w:rsidRPr="002C5B4D">
        <w:rPr>
          <w:b/>
          <w:color w:val="000000"/>
          <w:sz w:val="32"/>
          <w:lang w:val="tr-TR"/>
        </w:rPr>
        <w:t xml:space="preserve">esimlerin </w:t>
      </w:r>
      <w:r w:rsidR="002C5B4D">
        <w:rPr>
          <w:b/>
          <w:color w:val="000000"/>
          <w:sz w:val="32"/>
          <w:lang w:val="tr-TR"/>
        </w:rPr>
        <w:t>k</w:t>
      </w:r>
      <w:r w:rsidRPr="002C5B4D">
        <w:rPr>
          <w:b/>
          <w:color w:val="000000"/>
          <w:sz w:val="32"/>
          <w:lang w:val="tr-TR"/>
        </w:rPr>
        <w:t xml:space="preserve">ullanım </w:t>
      </w:r>
      <w:r w:rsidR="002C5B4D">
        <w:rPr>
          <w:b/>
          <w:color w:val="000000"/>
          <w:sz w:val="32"/>
          <w:lang w:val="tr-TR"/>
        </w:rPr>
        <w:t>ş</w:t>
      </w:r>
      <w:r w:rsidRPr="002C5B4D">
        <w:rPr>
          <w:b/>
          <w:color w:val="000000"/>
          <w:sz w:val="32"/>
          <w:lang w:val="tr-TR"/>
        </w:rPr>
        <w:t>ekli</w:t>
      </w:r>
    </w:p>
    <w:p w14:paraId="7E95424C" w14:textId="2E16078C" w:rsidR="009247E0" w:rsidRDefault="009247E0" w:rsidP="009247E0">
      <w:pPr>
        <w:rPr>
          <w:color w:val="FF0000"/>
          <w:sz w:val="22"/>
          <w:lang w:val="tr-TR"/>
        </w:rPr>
      </w:pPr>
      <w:r w:rsidRPr="002C5B4D">
        <w:rPr>
          <w:color w:val="FF0000"/>
          <w:sz w:val="22"/>
          <w:lang w:val="tr-TR"/>
        </w:rPr>
        <w:t xml:space="preserve">(Bildiriler, bildiri kitabında basılacağı için resimlerin en az 150 </w:t>
      </w:r>
      <w:r w:rsidR="00815D9D">
        <w:rPr>
          <w:color w:val="FF0000"/>
          <w:sz w:val="22"/>
          <w:lang w:val="tr-TR"/>
        </w:rPr>
        <w:t>p</w:t>
      </w:r>
      <w:r w:rsidRPr="002C5B4D">
        <w:rPr>
          <w:color w:val="FF0000"/>
          <w:sz w:val="22"/>
          <w:lang w:val="tr-TR"/>
        </w:rPr>
        <w:t>pi çözünürlükte olması gerekmektedir)</w:t>
      </w:r>
    </w:p>
    <w:p w14:paraId="1B8C161F" w14:textId="00817EDF" w:rsidR="00EC13FB" w:rsidRDefault="00EC13FB" w:rsidP="009247E0">
      <w:pPr>
        <w:rPr>
          <w:color w:val="FF0000"/>
          <w:sz w:val="22"/>
          <w:lang w:val="tr-TR"/>
        </w:rPr>
      </w:pPr>
      <w:r w:rsidRPr="002C5B4D">
        <w:rPr>
          <w:noProof/>
          <w:color w:val="FF0000"/>
          <w:sz w:val="22"/>
          <w:lang w:eastAsia="en-US"/>
        </w:rPr>
        <w:drawing>
          <wp:anchor distT="0" distB="0" distL="114300" distR="114300" simplePos="0" relativeHeight="251658240" behindDoc="0" locked="0" layoutInCell="1" allowOverlap="1" wp14:anchorId="58C1C7CC" wp14:editId="5DA26D35">
            <wp:simplePos x="0" y="0"/>
            <wp:positionH relativeFrom="column">
              <wp:posOffset>1255981</wp:posOffset>
            </wp:positionH>
            <wp:positionV relativeFrom="paragraph">
              <wp:posOffset>89437</wp:posOffset>
            </wp:positionV>
            <wp:extent cx="3298552" cy="2612857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52" cy="261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95AC8" w14:textId="295A1918" w:rsidR="00EC13FB" w:rsidRDefault="00EC13FB" w:rsidP="009247E0">
      <w:pPr>
        <w:rPr>
          <w:color w:val="FF0000"/>
          <w:sz w:val="22"/>
          <w:lang w:val="tr-TR"/>
        </w:rPr>
      </w:pPr>
    </w:p>
    <w:p w14:paraId="7B5C9B58" w14:textId="78A3EF00" w:rsidR="00EC13FB" w:rsidRDefault="00EC13FB" w:rsidP="009247E0">
      <w:pPr>
        <w:rPr>
          <w:color w:val="FF0000"/>
          <w:sz w:val="22"/>
          <w:lang w:val="tr-TR"/>
        </w:rPr>
      </w:pPr>
    </w:p>
    <w:p w14:paraId="2AC0865E" w14:textId="0A506C8E" w:rsidR="00EC13FB" w:rsidRDefault="00EC13FB" w:rsidP="009247E0">
      <w:pPr>
        <w:rPr>
          <w:color w:val="FF0000"/>
          <w:sz w:val="22"/>
          <w:lang w:val="tr-TR"/>
        </w:rPr>
      </w:pPr>
    </w:p>
    <w:p w14:paraId="36EF8051" w14:textId="2BFB57AF" w:rsidR="00EC13FB" w:rsidRDefault="00EC13FB" w:rsidP="009247E0">
      <w:pPr>
        <w:rPr>
          <w:color w:val="FF0000"/>
          <w:sz w:val="22"/>
          <w:lang w:val="tr-TR"/>
        </w:rPr>
      </w:pPr>
    </w:p>
    <w:p w14:paraId="1D1A77CC" w14:textId="6389756E" w:rsidR="00EC13FB" w:rsidRDefault="00EC13FB" w:rsidP="009247E0">
      <w:pPr>
        <w:rPr>
          <w:color w:val="FF0000"/>
          <w:sz w:val="22"/>
          <w:lang w:val="tr-TR"/>
        </w:rPr>
      </w:pPr>
    </w:p>
    <w:p w14:paraId="1B7294D1" w14:textId="713EFAB6" w:rsidR="00EC13FB" w:rsidRPr="002C5B4D" w:rsidRDefault="00EC13FB" w:rsidP="009247E0">
      <w:pPr>
        <w:rPr>
          <w:color w:val="FF0000"/>
          <w:sz w:val="22"/>
          <w:lang w:val="tr-TR"/>
        </w:rPr>
      </w:pPr>
    </w:p>
    <w:p w14:paraId="24C4DE98" w14:textId="6BC6D8C7" w:rsidR="00001DDD" w:rsidRPr="002C5B4D" w:rsidRDefault="00001DDD">
      <w:pPr>
        <w:rPr>
          <w:sz w:val="22"/>
          <w:lang w:val="tr-TR"/>
        </w:rPr>
      </w:pPr>
    </w:p>
    <w:p w14:paraId="2F9C2125" w14:textId="6B8B64F2" w:rsidR="00001DDD" w:rsidRPr="002C5B4D" w:rsidRDefault="00001DDD">
      <w:pPr>
        <w:rPr>
          <w:sz w:val="22"/>
          <w:lang w:val="tr-TR"/>
        </w:rPr>
      </w:pPr>
    </w:p>
    <w:p w14:paraId="13B05D90" w14:textId="77777777" w:rsidR="00001DDD" w:rsidRPr="002C5B4D" w:rsidRDefault="00001DDD">
      <w:pPr>
        <w:rPr>
          <w:sz w:val="22"/>
          <w:lang w:val="tr-TR"/>
        </w:rPr>
      </w:pPr>
    </w:p>
    <w:p w14:paraId="70021DF9" w14:textId="77777777" w:rsidR="00001DDD" w:rsidRPr="002C5B4D" w:rsidRDefault="00001DDD">
      <w:pPr>
        <w:rPr>
          <w:sz w:val="22"/>
          <w:lang w:val="tr-TR"/>
        </w:rPr>
      </w:pPr>
    </w:p>
    <w:p w14:paraId="1C44D04C" w14:textId="77777777" w:rsidR="00001DDD" w:rsidRPr="002C5B4D" w:rsidRDefault="00001DDD">
      <w:pPr>
        <w:rPr>
          <w:sz w:val="22"/>
          <w:lang w:val="tr-TR"/>
        </w:rPr>
      </w:pPr>
    </w:p>
    <w:p w14:paraId="16F7AA63" w14:textId="77777777" w:rsidR="00001DDD" w:rsidRPr="002C5B4D" w:rsidRDefault="00001DDD">
      <w:pPr>
        <w:rPr>
          <w:sz w:val="22"/>
          <w:lang w:val="tr-TR"/>
        </w:rPr>
      </w:pPr>
    </w:p>
    <w:p w14:paraId="365042F9" w14:textId="77777777" w:rsidR="00001DDD" w:rsidRPr="002C5B4D" w:rsidRDefault="00001DDD">
      <w:pPr>
        <w:rPr>
          <w:sz w:val="22"/>
          <w:lang w:val="tr-TR"/>
        </w:rPr>
      </w:pPr>
    </w:p>
    <w:p w14:paraId="40262E56" w14:textId="77777777" w:rsidR="00001DDD" w:rsidRPr="002C5B4D" w:rsidRDefault="00001DDD">
      <w:pPr>
        <w:rPr>
          <w:sz w:val="22"/>
          <w:lang w:val="tr-TR"/>
        </w:rPr>
      </w:pPr>
    </w:p>
    <w:p w14:paraId="13CC77F4" w14:textId="77777777" w:rsidR="00001DDD" w:rsidRPr="002C5B4D" w:rsidRDefault="00001DDD">
      <w:pPr>
        <w:rPr>
          <w:sz w:val="22"/>
          <w:lang w:val="tr-TR"/>
        </w:rPr>
      </w:pPr>
    </w:p>
    <w:p w14:paraId="262295E5" w14:textId="77777777" w:rsidR="00001DDD" w:rsidRPr="002C5B4D" w:rsidRDefault="00001DDD">
      <w:pPr>
        <w:rPr>
          <w:sz w:val="22"/>
          <w:lang w:val="tr-TR"/>
        </w:rPr>
      </w:pPr>
    </w:p>
    <w:p w14:paraId="17DD4C42" w14:textId="77777777" w:rsidR="00001DDD" w:rsidRPr="002C5B4D" w:rsidRDefault="00001DDD">
      <w:pPr>
        <w:rPr>
          <w:sz w:val="22"/>
          <w:lang w:val="tr-TR"/>
        </w:rPr>
      </w:pPr>
    </w:p>
    <w:p w14:paraId="76E9DF5D" w14:textId="3B44601F" w:rsidR="009D21BB" w:rsidRPr="00EC13FB" w:rsidRDefault="002C5B4D" w:rsidP="00EC13FB">
      <w:pPr>
        <w:jc w:val="center"/>
        <w:rPr>
          <w:color w:val="000000"/>
          <w:sz w:val="22"/>
          <w:lang w:val="tr-TR"/>
        </w:rPr>
      </w:pPr>
      <w:r>
        <w:rPr>
          <w:color w:val="000000"/>
          <w:sz w:val="22"/>
          <w:lang w:val="tr-TR"/>
        </w:rPr>
        <w:t>Şekil 1</w:t>
      </w:r>
      <w:r w:rsidR="00C17C67" w:rsidRPr="002C5B4D">
        <w:rPr>
          <w:color w:val="000000"/>
          <w:sz w:val="22"/>
          <w:lang w:val="tr-TR"/>
        </w:rPr>
        <w:t>: Ş</w:t>
      </w:r>
      <w:r w:rsidR="00001DDD" w:rsidRPr="002C5B4D">
        <w:rPr>
          <w:color w:val="000000"/>
          <w:sz w:val="22"/>
          <w:lang w:val="tr-TR"/>
        </w:rPr>
        <w:t>ekil alt yazısı yazılmalı</w:t>
      </w:r>
    </w:p>
    <w:sectPr w:rsidR="009D21BB" w:rsidRPr="00EC13FB" w:rsidSect="006B68A3">
      <w:footerReference w:type="even" r:id="rId9"/>
      <w:footerReference w:type="default" r:id="rId10"/>
      <w:pgSz w:w="11900" w:h="16840"/>
      <w:pgMar w:top="1701" w:right="1701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3952" w14:textId="77777777" w:rsidR="00586090" w:rsidRDefault="00586090">
      <w:r>
        <w:separator/>
      </w:r>
    </w:p>
  </w:endnote>
  <w:endnote w:type="continuationSeparator" w:id="0">
    <w:p w14:paraId="37EA27B8" w14:textId="77777777" w:rsidR="00586090" w:rsidRDefault="005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BBFC" w14:textId="77777777" w:rsidR="008B76EA" w:rsidRDefault="00A8729D" w:rsidP="008B7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76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872E9" w14:textId="77777777" w:rsidR="008B76EA" w:rsidRDefault="008B76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83AC7" w14:textId="77777777" w:rsidR="008B76EA" w:rsidRDefault="00A8729D" w:rsidP="008B7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76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0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E3CC99" w14:textId="77777777" w:rsidR="008B76EA" w:rsidRDefault="008B76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7323F" w14:textId="77777777" w:rsidR="00586090" w:rsidRDefault="00586090">
      <w:r>
        <w:separator/>
      </w:r>
    </w:p>
  </w:footnote>
  <w:footnote w:type="continuationSeparator" w:id="0">
    <w:p w14:paraId="71D7BA3A" w14:textId="77777777" w:rsidR="00586090" w:rsidRDefault="0058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E0"/>
    <w:rsid w:val="00001DDD"/>
    <w:rsid w:val="00032C5F"/>
    <w:rsid w:val="00207146"/>
    <w:rsid w:val="002C5B4D"/>
    <w:rsid w:val="004709DD"/>
    <w:rsid w:val="00491216"/>
    <w:rsid w:val="005572DD"/>
    <w:rsid w:val="00586090"/>
    <w:rsid w:val="006B68A3"/>
    <w:rsid w:val="006D1A05"/>
    <w:rsid w:val="00815D9D"/>
    <w:rsid w:val="008B76EA"/>
    <w:rsid w:val="009247E0"/>
    <w:rsid w:val="009D21BB"/>
    <w:rsid w:val="009F6C73"/>
    <w:rsid w:val="00A308FD"/>
    <w:rsid w:val="00A316F5"/>
    <w:rsid w:val="00A6463C"/>
    <w:rsid w:val="00A8729D"/>
    <w:rsid w:val="00AE1FCE"/>
    <w:rsid w:val="00B0286D"/>
    <w:rsid w:val="00B94BF8"/>
    <w:rsid w:val="00BE6500"/>
    <w:rsid w:val="00C17C67"/>
    <w:rsid w:val="00E510D5"/>
    <w:rsid w:val="00E62AF5"/>
    <w:rsid w:val="00EC13FB"/>
    <w:rsid w:val="00FB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494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247E0"/>
    <w:pPr>
      <w:widowControl w:val="0"/>
      <w:spacing w:after="0"/>
      <w:jc w:val="both"/>
    </w:pPr>
    <w:rPr>
      <w:rFonts w:ascii="Times New Roman" w:eastAsia="MS Mincho" w:hAnsi="Times New Roman" w:cs="Times New Roman"/>
      <w:ker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DD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01DDD"/>
    <w:rPr>
      <w:rFonts w:ascii="Times New Roman" w:eastAsia="MS Mincho" w:hAnsi="Times New Roman" w:cs="Times New Roman"/>
      <w:kern w:val="2"/>
      <w:szCs w:val="20"/>
      <w:lang w:eastAsia="ja-JP"/>
    </w:rPr>
  </w:style>
  <w:style w:type="paragraph" w:styleId="Footer">
    <w:name w:val="footer"/>
    <w:basedOn w:val="Normal"/>
    <w:link w:val="FooterChar"/>
    <w:rsid w:val="00AE1F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FCE"/>
    <w:rPr>
      <w:rFonts w:ascii="Times New Roman" w:eastAsia="MS Mincho" w:hAnsi="Times New Roman" w:cs="Times New Roman"/>
      <w:kern w:val="2"/>
      <w:lang w:eastAsia="ja-JP"/>
    </w:rPr>
  </w:style>
  <w:style w:type="character" w:styleId="PageNumber">
    <w:name w:val="page number"/>
    <w:basedOn w:val="DefaultParagraphFont"/>
    <w:rsid w:val="00A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</dc:creator>
  <cp:keywords/>
  <cp:lastModifiedBy>Microsoft Office User</cp:lastModifiedBy>
  <cp:revision>4</cp:revision>
  <cp:lastPrinted>2011-05-05T10:17:00Z</cp:lastPrinted>
  <dcterms:created xsi:type="dcterms:W3CDTF">2017-07-10T13:33:00Z</dcterms:created>
  <dcterms:modified xsi:type="dcterms:W3CDTF">2017-07-10T13:39:00Z</dcterms:modified>
</cp:coreProperties>
</file>